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E6" w:rsidRDefault="00BE27E6" w:rsidP="00BE27E6">
      <w:pPr>
        <w:pStyle w:val="LO-Normal"/>
        <w:widowControl/>
        <w:rPr>
          <w:rFonts w:ascii="Verdana" w:hAnsi="Verdana" w:cs="Verdana"/>
        </w:rPr>
      </w:pPr>
    </w:p>
    <w:tbl>
      <w:tblPr>
        <w:tblW w:w="0" w:type="auto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0"/>
        <w:gridCol w:w="1448"/>
        <w:gridCol w:w="326"/>
      </w:tblGrid>
      <w:tr w:rsidR="0064444F" w:rsidRPr="00BE1F97" w:rsidTr="003568CC">
        <w:trPr>
          <w:cantSplit/>
          <w:trHeight w:val="687"/>
        </w:trPr>
        <w:tc>
          <w:tcPr>
            <w:tcW w:w="7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6E3BC"/>
          </w:tcPr>
          <w:p w:rsidR="0064444F" w:rsidRDefault="0064444F" w:rsidP="003568CC">
            <w:pPr>
              <w:pStyle w:val="LO-Normal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jc w:val="right"/>
            </w:pPr>
            <w:r>
              <w:rPr>
                <w:rStyle w:val="Hyperlink1"/>
                <w:noProof/>
              </w:rPr>
              <w:drawing>
                <wp:anchor distT="0" distB="0" distL="114300" distR="114300" simplePos="0" relativeHeight="251659264" behindDoc="0" locked="0" layoutInCell="1" allowOverlap="1" wp14:anchorId="7FC4750F" wp14:editId="2ECBCD9E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78105</wp:posOffset>
                  </wp:positionV>
                  <wp:extent cx="908050" cy="285750"/>
                  <wp:effectExtent l="0" t="0" r="6350" b="0"/>
                  <wp:wrapNone/>
                  <wp:docPr id="2" name="Picture 2" descr="C:\Users\David\Documents\presentaciones\00-logo\EPFL\EPFL-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ocuments\presentaciones\00-logo\EPFL\EPFL-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 Bold" w:hAnsi="Times New Roman Bold" w:cs="Times New Roman Bold"/>
                <w:sz w:val="28"/>
              </w:rPr>
              <w:t xml:space="preserve">Embedded Systems Laboratory (ESL) </w:t>
            </w:r>
          </w:p>
          <w:p w:rsidR="0064444F" w:rsidRPr="005A52FF" w:rsidRDefault="0064444F" w:rsidP="003568CC">
            <w:pPr>
              <w:pStyle w:val="LO-Normal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</w:pPr>
            <w:r w:rsidRPr="005A52FF">
              <w:rPr>
                <w:rFonts w:ascii="Times New Roman Bold" w:hAnsi="Times New Roman Bold" w:cs="Times New Roman Bold"/>
                <w:sz w:val="28"/>
              </w:rPr>
              <w:t xml:space="preserve">                                        Director: Prof. David Atienza Alonso</w:t>
            </w:r>
            <w:r w:rsidRPr="005A52FF">
              <w:rPr>
                <w:rFonts w:ascii="Times New Roman Bold" w:hAnsi="Times New Roman Bold" w:cs="Times New Roman Bold"/>
              </w:rPr>
              <w:t xml:space="preserve">           </w:t>
            </w:r>
          </w:p>
        </w:tc>
        <w:tc>
          <w:tcPr>
            <w:tcW w:w="144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D6E3BC"/>
          </w:tcPr>
          <w:p w:rsidR="0064444F" w:rsidRPr="005A52FF" w:rsidRDefault="0064444F" w:rsidP="003568CC">
            <w:pPr>
              <w:pStyle w:val="LO-Normal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  <w:jc w:val="center"/>
              <w:rPr>
                <w:rFonts w:ascii="Times New Roman Bold" w:eastAsia="Times New Roman Bold" w:hAnsi="Times New Roman Bold" w:cs="Times New Roman Bold"/>
              </w:rPr>
            </w:pPr>
            <w:r w:rsidRPr="005A52FF">
              <w:rPr>
                <w:rFonts w:ascii="Times New Roman Bold" w:eastAsia="Times New Roman Bold" w:hAnsi="Times New Roman Bold" w:cs="Times New Roman Bold"/>
              </w:rPr>
              <w:t xml:space="preserve"> </w:t>
            </w:r>
          </w:p>
          <w:p w:rsidR="0064444F" w:rsidRPr="00BE1F97" w:rsidRDefault="0064444F" w:rsidP="003568CC">
            <w:pPr>
              <w:pStyle w:val="LO-Normal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  <w:jc w:val="center"/>
              <w:rPr>
                <w:lang w:val="es-ES"/>
              </w:rPr>
            </w:pPr>
            <w:hyperlink r:id="rId9" w:history="1">
              <w:r w:rsidRPr="00BE1F97">
                <w:rPr>
                  <w:rStyle w:val="Hyperlink1"/>
                  <w:lang w:val="es-ES"/>
                </w:rPr>
                <w:t>http://esl.epfl.ch</w:t>
              </w:r>
            </w:hyperlink>
          </w:p>
        </w:tc>
        <w:tc>
          <w:tcPr>
            <w:tcW w:w="3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</w:tcPr>
          <w:p w:rsidR="0064444F" w:rsidRPr="00BE1F97" w:rsidRDefault="0064444F" w:rsidP="003568CC">
            <w:pPr>
              <w:pStyle w:val="LO-Normal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napToGrid w:val="0"/>
              <w:jc w:val="center"/>
              <w:rPr>
                <w:lang w:val="es-ES"/>
              </w:rPr>
            </w:pPr>
          </w:p>
        </w:tc>
      </w:tr>
      <w:tr w:rsidR="00BE27E6" w:rsidTr="003E6D17">
        <w:trPr>
          <w:cantSplit/>
          <w:trHeight w:val="700"/>
        </w:trPr>
        <w:tc>
          <w:tcPr>
            <w:tcW w:w="7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6E3BC"/>
          </w:tcPr>
          <w:p w:rsidR="00BE27E6" w:rsidRDefault="00BE27E6" w:rsidP="003E6D17">
            <w:pPr>
              <w:pStyle w:val="LO-Normal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</w:pPr>
            <w:r>
              <w:rPr>
                <w:rFonts w:ascii="Times New Roman Bold" w:hAnsi="Times New Roman Bold" w:cs="Times New Roman Bold"/>
                <w:sz w:val="28"/>
              </w:rPr>
              <w:t xml:space="preserve">Embedded Systems Laboratory (ESL) </w:t>
            </w:r>
          </w:p>
          <w:p w:rsidR="00BE27E6" w:rsidRDefault="00BE27E6" w:rsidP="003E6D17">
            <w:pPr>
              <w:pStyle w:val="LO-Normal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</w:pPr>
            <w:r>
              <w:rPr>
                <w:rFonts w:ascii="Times New Roman Bold" w:hAnsi="Times New Roman Bold" w:cs="Times New Roman Bold"/>
                <w:sz w:val="28"/>
              </w:rPr>
              <w:t>Director: Prof. David Atienza Alonso</w:t>
            </w:r>
            <w:r>
              <w:rPr>
                <w:rFonts w:ascii="Times New Roman Bold" w:hAnsi="Times New Roman Bold" w:cs="Times New Roman Bold"/>
              </w:rPr>
              <w:t xml:space="preserve">           </w:t>
            </w:r>
            <w:hyperlink r:id="rId10" w:history="1">
              <w:r>
                <w:rPr>
                  <w:rStyle w:val="Hyperlink1"/>
                </w:rPr>
                <w:t>http://esl.epfl.ch</w:t>
              </w:r>
            </w:hyperlink>
          </w:p>
        </w:tc>
        <w:tc>
          <w:tcPr>
            <w:tcW w:w="144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D6E3BC"/>
          </w:tcPr>
          <w:p w:rsidR="00BE27E6" w:rsidRDefault="00BE27E6" w:rsidP="003E6D17">
            <w:pPr>
              <w:pStyle w:val="LO-Normal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  <w:jc w:val="center"/>
            </w:pPr>
            <w:r>
              <w:rPr>
                <w:rFonts w:ascii="Times New Roman Bold" w:eastAsia="Times New Roman Bold" w:hAnsi="Times New Roman Bold" w:cs="Times New Roman Bold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</w:tcPr>
          <w:p w:rsidR="00BE27E6" w:rsidRDefault="00BE27E6" w:rsidP="003E6D17">
            <w:pPr>
              <w:pStyle w:val="LO-Normal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napToGrid w:val="0"/>
              <w:jc w:val="center"/>
            </w:pPr>
          </w:p>
        </w:tc>
      </w:tr>
    </w:tbl>
    <w:p w:rsidR="00BE27E6" w:rsidRDefault="00BE27E6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before="119"/>
        <w:rPr>
          <w:rFonts w:ascii="Verdana" w:hAnsi="Verdana" w:cs="Verdana"/>
          <w:sz w:val="28"/>
        </w:rPr>
      </w:pPr>
    </w:p>
    <w:p w:rsidR="00BE27E6" w:rsidRPr="009C6E32" w:rsidRDefault="00173479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before="119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Design of an integrated capacitor-based DC-DC for Fuel Cell Array liquid cooling technology</w:t>
      </w:r>
    </w:p>
    <w:p w:rsidR="00BE27E6" w:rsidRPr="00E2334E" w:rsidRDefault="00BE27E6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before="119"/>
        <w:ind w:left="2850" w:hanging="2130"/>
        <w:rPr>
          <w:rFonts w:ascii="Verdana" w:hAnsi="Verdana" w:cs="Verdana"/>
          <w:sz w:val="22"/>
          <w:szCs w:val="22"/>
          <w:lang w:val="fr-FR"/>
        </w:rPr>
      </w:pPr>
      <w:r w:rsidRPr="00E2334E">
        <w:rPr>
          <w:rFonts w:ascii="Verdana" w:hAnsi="Verdana" w:cs="Verdana"/>
          <w:sz w:val="22"/>
          <w:szCs w:val="22"/>
          <w:lang w:val="fr-FR"/>
        </w:rPr>
        <w:t xml:space="preserve">Contact </w:t>
      </w:r>
      <w:proofErr w:type="spellStart"/>
      <w:r w:rsidR="00173479" w:rsidRPr="00173479">
        <w:rPr>
          <w:rFonts w:ascii="Verdana" w:hAnsi="Verdana" w:cs="Verdana"/>
          <w:sz w:val="22"/>
          <w:szCs w:val="22"/>
          <w:lang w:val="fr-FR"/>
        </w:rPr>
        <w:t>Persons</w:t>
      </w:r>
      <w:proofErr w:type="spellEnd"/>
      <w:r w:rsidR="00173479" w:rsidRPr="00E2334E">
        <w:rPr>
          <w:rFonts w:ascii="Verdana" w:hAnsi="Verdana" w:cs="Verdana"/>
          <w:sz w:val="22"/>
          <w:szCs w:val="22"/>
          <w:lang w:val="fr-FR"/>
        </w:rPr>
        <w:t xml:space="preserve"> :</w:t>
      </w:r>
      <w:r w:rsidRPr="00E2334E">
        <w:rPr>
          <w:rFonts w:ascii="Verdana" w:hAnsi="Verdana" w:cs="Verdana"/>
          <w:sz w:val="22"/>
          <w:szCs w:val="22"/>
          <w:lang w:val="fr-FR"/>
        </w:rPr>
        <w:tab/>
      </w:r>
      <w:r w:rsidR="0098114F" w:rsidRPr="00E2334E">
        <w:rPr>
          <w:rFonts w:ascii="Verdana" w:hAnsi="Verdana" w:cs="Verdana"/>
          <w:sz w:val="22"/>
          <w:szCs w:val="22"/>
          <w:lang w:val="fr-FR"/>
        </w:rPr>
        <w:t>Dr. Alexandre Levisse (</w:t>
      </w:r>
      <w:hyperlink r:id="rId11" w:history="1">
        <w:r w:rsidR="00E2334E" w:rsidRPr="00E2334E">
          <w:rPr>
            <w:rStyle w:val="Hyperlink"/>
            <w:rFonts w:ascii="Verdana" w:hAnsi="Verdana" w:cs="Verdana"/>
            <w:sz w:val="22"/>
            <w:szCs w:val="22"/>
            <w:lang w:val="fr-FR"/>
          </w:rPr>
          <w:t>alexandre.levisse@epfl.ch</w:t>
        </w:r>
      </w:hyperlink>
      <w:r w:rsidR="0098114F" w:rsidRPr="00E2334E">
        <w:rPr>
          <w:rFonts w:ascii="Verdana" w:hAnsi="Verdana" w:cs="Verdana"/>
          <w:sz w:val="22"/>
          <w:szCs w:val="22"/>
          <w:lang w:val="fr-FR"/>
        </w:rPr>
        <w:t>)</w:t>
      </w:r>
    </w:p>
    <w:p w:rsidR="004C2660" w:rsidRPr="005A52FF" w:rsidRDefault="004C2660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before="119"/>
        <w:ind w:left="2850" w:hanging="2130"/>
        <w:rPr>
          <w:rFonts w:ascii="Verdana" w:hAnsi="Verdana"/>
          <w:sz w:val="22"/>
          <w:szCs w:val="22"/>
          <w:lang w:val="it-IT"/>
        </w:rPr>
      </w:pPr>
      <w:r w:rsidRPr="00E2334E">
        <w:rPr>
          <w:rFonts w:ascii="Verdana" w:hAnsi="Verdana"/>
          <w:sz w:val="22"/>
          <w:szCs w:val="22"/>
          <w:lang w:val="fr-FR"/>
        </w:rPr>
        <w:tab/>
      </w:r>
      <w:r w:rsidRPr="00E2334E">
        <w:rPr>
          <w:rFonts w:ascii="Verdana" w:hAnsi="Verdana"/>
          <w:sz w:val="22"/>
          <w:szCs w:val="22"/>
          <w:lang w:val="fr-FR"/>
        </w:rPr>
        <w:tab/>
      </w:r>
      <w:r w:rsidRPr="00E2334E">
        <w:rPr>
          <w:rFonts w:ascii="Verdana" w:hAnsi="Verdana"/>
          <w:sz w:val="22"/>
          <w:szCs w:val="22"/>
          <w:lang w:val="fr-FR"/>
        </w:rPr>
        <w:tab/>
      </w:r>
      <w:r w:rsidR="005A52FF">
        <w:rPr>
          <w:rFonts w:ascii="Verdana" w:hAnsi="Verdana"/>
          <w:sz w:val="22"/>
          <w:szCs w:val="22"/>
          <w:lang w:val="fr-FR"/>
        </w:rPr>
        <w:t xml:space="preserve">Mr. </w:t>
      </w:r>
      <w:r w:rsidR="00173479" w:rsidRPr="005A52FF">
        <w:rPr>
          <w:rFonts w:ascii="Verdana" w:hAnsi="Verdana"/>
          <w:sz w:val="22"/>
          <w:szCs w:val="22"/>
          <w:lang w:val="it-IT"/>
        </w:rPr>
        <w:t>Halima Najibi (</w:t>
      </w:r>
      <w:hyperlink r:id="rId12" w:history="1">
        <w:r w:rsidR="00173479" w:rsidRPr="005A52FF">
          <w:rPr>
            <w:rStyle w:val="Hyperlink"/>
            <w:rFonts w:ascii="Verdana" w:hAnsi="Verdana"/>
            <w:sz w:val="22"/>
            <w:szCs w:val="22"/>
            <w:lang w:val="it-IT"/>
          </w:rPr>
          <w:t>halima.najibi@epfl.ch</w:t>
        </w:r>
      </w:hyperlink>
      <w:r w:rsidR="00173479" w:rsidRPr="005A52FF">
        <w:rPr>
          <w:rFonts w:ascii="Verdana" w:hAnsi="Verdana"/>
          <w:sz w:val="22"/>
          <w:szCs w:val="22"/>
          <w:lang w:val="it-IT"/>
        </w:rPr>
        <w:t>)</w:t>
      </w:r>
    </w:p>
    <w:p w:rsidR="004C2660" w:rsidRPr="005A52FF" w:rsidRDefault="00BE27E6" w:rsidP="004C2660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before="119"/>
        <w:ind w:left="2850" w:hanging="2130"/>
        <w:rPr>
          <w:rFonts w:ascii="Verdana" w:hAnsi="Verdana" w:cs="Verdana"/>
          <w:sz w:val="22"/>
          <w:szCs w:val="22"/>
          <w:lang w:val="it-IT"/>
        </w:rPr>
      </w:pPr>
      <w:r w:rsidRPr="005A52FF">
        <w:rPr>
          <w:rFonts w:ascii="Verdana" w:hAnsi="Verdana" w:cs="Verdana"/>
          <w:sz w:val="22"/>
          <w:szCs w:val="22"/>
          <w:lang w:val="it-IT"/>
        </w:rPr>
        <w:tab/>
      </w:r>
      <w:r w:rsidRPr="005A52FF">
        <w:rPr>
          <w:rFonts w:ascii="Verdana" w:hAnsi="Verdana" w:cs="Verdana"/>
          <w:sz w:val="22"/>
          <w:szCs w:val="22"/>
          <w:lang w:val="it-IT"/>
        </w:rPr>
        <w:tab/>
      </w:r>
      <w:r w:rsidRPr="005A52FF">
        <w:rPr>
          <w:rFonts w:ascii="Verdana" w:hAnsi="Verdana" w:cs="Verdana"/>
          <w:sz w:val="22"/>
          <w:szCs w:val="22"/>
          <w:lang w:val="it-IT"/>
        </w:rPr>
        <w:tab/>
      </w:r>
      <w:r w:rsidR="0055117A" w:rsidRPr="005A52FF">
        <w:rPr>
          <w:rFonts w:ascii="Verdana" w:hAnsi="Verdana" w:cs="Verdana"/>
          <w:sz w:val="22"/>
          <w:szCs w:val="22"/>
          <w:lang w:val="it-IT"/>
        </w:rPr>
        <w:t>Prof. David Atienza (</w:t>
      </w:r>
      <w:hyperlink r:id="rId13" w:history="1">
        <w:r w:rsidR="0055117A" w:rsidRPr="005A52FF">
          <w:rPr>
            <w:rStyle w:val="Hyperlink"/>
            <w:rFonts w:ascii="Verdana" w:hAnsi="Verdana" w:cs="Verdana"/>
            <w:sz w:val="22"/>
            <w:szCs w:val="22"/>
            <w:lang w:val="it-IT"/>
          </w:rPr>
          <w:t>david.atienza@epfl.ch</w:t>
        </w:r>
      </w:hyperlink>
      <w:r w:rsidR="0055117A" w:rsidRPr="005A52FF">
        <w:rPr>
          <w:rFonts w:ascii="Verdana" w:hAnsi="Verdana" w:cs="Verdana"/>
          <w:sz w:val="22"/>
          <w:szCs w:val="22"/>
          <w:lang w:val="it-IT"/>
        </w:rPr>
        <w:t>)</w:t>
      </w:r>
    </w:p>
    <w:p w:rsidR="00BE27E6" w:rsidRPr="005A52FF" w:rsidRDefault="00BE27E6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before="119"/>
        <w:ind w:left="2850" w:hanging="2130"/>
        <w:rPr>
          <w:lang w:val="it-IT"/>
        </w:rPr>
      </w:pPr>
      <w:r w:rsidRPr="005A52FF">
        <w:rPr>
          <w:rFonts w:ascii="Verdana" w:hAnsi="Verdana" w:cs="Verdana"/>
          <w:sz w:val="22"/>
          <w:lang w:val="it-IT"/>
        </w:rPr>
        <w:tab/>
      </w:r>
      <w:r w:rsidRPr="005A52FF">
        <w:rPr>
          <w:rFonts w:ascii="Verdana" w:hAnsi="Verdana" w:cs="Verdana"/>
          <w:sz w:val="22"/>
          <w:lang w:val="it-IT"/>
        </w:rPr>
        <w:tab/>
      </w:r>
      <w:r w:rsidRPr="005A52FF">
        <w:rPr>
          <w:rFonts w:ascii="Verdana" w:hAnsi="Verdana" w:cs="Verdana"/>
          <w:sz w:val="22"/>
          <w:lang w:val="it-IT"/>
        </w:rPr>
        <w:tab/>
      </w:r>
    </w:p>
    <w:p w:rsidR="00BE27E6" w:rsidRDefault="00BE27E6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jc w:val="center"/>
        <w:rPr>
          <w:rFonts w:ascii="Verdana" w:hAnsi="Verdana" w:cs="Verdana"/>
          <w:b/>
          <w:sz w:val="22"/>
        </w:rPr>
      </w:pPr>
      <w:r w:rsidRPr="004C2660">
        <w:rPr>
          <w:rFonts w:ascii="Verdana" w:hAnsi="Verdana" w:cs="Verdana"/>
          <w:b/>
          <w:sz w:val="22"/>
        </w:rPr>
        <w:t>Project Description</w:t>
      </w:r>
    </w:p>
    <w:p w:rsidR="00641CEC" w:rsidRPr="004C2660" w:rsidRDefault="00641CEC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jc w:val="center"/>
        <w:rPr>
          <w:rFonts w:ascii="Verdana" w:hAnsi="Verdana" w:cs="Verdana"/>
          <w:b/>
          <w:sz w:val="22"/>
        </w:rPr>
      </w:pPr>
    </w:p>
    <w:p w:rsidR="000E72A2" w:rsidRDefault="00BE27E6" w:rsidP="00571525">
      <w:r>
        <w:t xml:space="preserve">With </w:t>
      </w:r>
      <w:r w:rsidR="0055117A">
        <w:t xml:space="preserve">the </w:t>
      </w:r>
      <w:r w:rsidR="00641CEC">
        <w:t>spread of Artificial Intelligence (AI) applications and web services in our everyday life</w:t>
      </w:r>
      <w:r w:rsidR="0055117A">
        <w:t>,</w:t>
      </w:r>
      <w:r w:rsidR="00641CEC">
        <w:t xml:space="preserve"> computing requirements on data-centers are skyrocketing. The problem is particularly critical when considering AI workloads which performances scale with their memory bandwidths. </w:t>
      </w:r>
      <w:r w:rsidR="00571525">
        <w:t xml:space="preserve">In this context, </w:t>
      </w:r>
      <w:r w:rsidR="0064444F">
        <w:t>High-</w:t>
      </w:r>
      <w:r w:rsidR="00571525">
        <w:t xml:space="preserve">Performance Computing (HPC) architecture designers bring the different elements of a </w:t>
      </w:r>
      <w:r w:rsidR="000E72A2">
        <w:t>server (CPU, GPU, Memories</w:t>
      </w:r>
      <w:r w:rsidR="0064444F">
        <w:t>,</w:t>
      </w:r>
      <w:r w:rsidR="000E72A2">
        <w:t xml:space="preserve"> etc.) closer and closer </w:t>
      </w:r>
      <w:r w:rsidR="0064444F">
        <w:t xml:space="preserve">to </w:t>
      </w:r>
      <w:r w:rsidR="000E72A2">
        <w:t xml:space="preserve">each other. Thereby, thermal dissipation constraints make conventional cooling techniques non-sufficient. </w:t>
      </w:r>
    </w:p>
    <w:p w:rsidR="00641CEC" w:rsidRDefault="000E72A2" w:rsidP="00641CEC">
      <w:r>
        <w:t>Fuel Cell Array (FCA) is a liquid cooling technology developed in the ESL Laboratory. Coolant is injected inside microchannels etched on the chip substrate. Oppositely to regular water-based liquid cooling technologies, FCA uses two different chemical species reacting with each other along the microchannel. Thanks to these electrochemical reactions, FCA</w:t>
      </w:r>
      <w:r w:rsidR="0064395C">
        <w:t xml:space="preserve"> behave a bit like an electronic blood: they</w:t>
      </w:r>
      <w:r>
        <w:t xml:space="preserve"> both extract the heat generated in the chip and bring power locally. </w:t>
      </w:r>
      <w:r w:rsidR="0064395C">
        <w:t xml:space="preserve">In 2020, ESL received the Best Paper Award from the International </w:t>
      </w:r>
      <w:r w:rsidR="0064395C" w:rsidRPr="0064395C">
        <w:t>Computer Society Annual Symposium on VLSI</w:t>
      </w:r>
      <w:r w:rsidR="0064395C">
        <w:t xml:space="preserve"> on the integration of DC-DC converters to maximize the energy extracted from FCA microchannels. </w:t>
      </w:r>
    </w:p>
    <w:p w:rsidR="006943ED" w:rsidRDefault="00BC1C8D" w:rsidP="00A15AA2">
      <w:r>
        <w:t>In this project, we propose to</w:t>
      </w:r>
      <w:r w:rsidR="0064395C">
        <w:t xml:space="preserve"> follow up on these works and implement a real DC-DC. The work will consist </w:t>
      </w:r>
      <w:r w:rsidR="0064444F">
        <w:t xml:space="preserve">of </w:t>
      </w:r>
      <w:r w:rsidR="0064395C">
        <w:t>the design</w:t>
      </w:r>
      <w:r w:rsidR="00A15AA2">
        <w:t xml:space="preserve"> and simulation</w:t>
      </w:r>
      <w:r w:rsidR="0064395C">
        <w:t xml:space="preserve"> of a multi-stage</w:t>
      </w:r>
      <w:r w:rsidR="00A15AA2">
        <w:t xml:space="preserve"> configurable</w:t>
      </w:r>
      <w:r w:rsidR="0064395C">
        <w:t xml:space="preserve"> DC-DC in 28nm CMOS </w:t>
      </w:r>
      <w:r w:rsidR="0064444F">
        <w:t>high-</w:t>
      </w:r>
      <w:r w:rsidR="0064395C">
        <w:t>performance technology, explore the design space</w:t>
      </w:r>
      <w:r w:rsidR="0064444F">
        <w:t>,</w:t>
      </w:r>
      <w:r w:rsidR="0064395C">
        <w:t xml:space="preserve"> and maximize the </w:t>
      </w:r>
      <w:r w:rsidR="00A15AA2">
        <w:t xml:space="preserve">converter efficiency. Then, in collaboration with the </w:t>
      </w:r>
      <w:r w:rsidR="0064444F">
        <w:t xml:space="preserve">Ph.D. </w:t>
      </w:r>
      <w:r w:rsidR="00A15AA2">
        <w:t xml:space="preserve">student working on the topic, the proposed DC-DC will be modeled and introduced in a complete simulation benchmark featuring thermal and electrical simulations under realistic AI workloads. </w:t>
      </w:r>
      <w:r w:rsidR="00C656F2">
        <w:t xml:space="preserve">We expect out of this work a publication in a top conference. </w:t>
      </w:r>
    </w:p>
    <w:p w:rsidR="00BE27E6" w:rsidRDefault="00BE27E6" w:rsidP="00BE27E6">
      <w:pPr>
        <w:pStyle w:val="BodyText"/>
      </w:pPr>
      <w:r>
        <w:t xml:space="preserve">The project will be carried out at the </w:t>
      </w:r>
      <w:hyperlink r:id="rId14" w:history="1">
        <w:r w:rsidRPr="00F04C32">
          <w:rPr>
            <w:rStyle w:val="Hyperlink"/>
          </w:rPr>
          <w:t>Embedded Systems Laboratory</w:t>
        </w:r>
        <w:r w:rsidR="006943ED" w:rsidRPr="00F04C32">
          <w:rPr>
            <w:rStyle w:val="Hyperlink"/>
          </w:rPr>
          <w:t xml:space="preserve"> (ESL)</w:t>
        </w:r>
      </w:hyperlink>
      <w:r w:rsidR="006943ED">
        <w:t>, inside the Swiss Federal State Institute of Technology</w:t>
      </w:r>
      <w:r>
        <w:t xml:space="preserve"> </w:t>
      </w:r>
      <w:r w:rsidR="006943ED">
        <w:t>(</w:t>
      </w:r>
      <w:r>
        <w:t>EPFL</w:t>
      </w:r>
      <w:r w:rsidR="006943ED">
        <w:t>) one of the world</w:t>
      </w:r>
      <w:r w:rsidR="002B4EE8">
        <w:t>'s</w:t>
      </w:r>
      <w:r w:rsidR="006943ED">
        <w:t xml:space="preserve"> top-class universities. ESL is an active group (</w:t>
      </w:r>
      <w:r w:rsidR="00B23176">
        <w:t xml:space="preserve">22 </w:t>
      </w:r>
      <w:r w:rsidR="002B4EE8">
        <w:t xml:space="preserve">Ph.D. </w:t>
      </w:r>
      <w:r w:rsidR="00B23176">
        <w:t xml:space="preserve">students among </w:t>
      </w:r>
      <w:r w:rsidR="006943ED">
        <w:t>40 members)</w:t>
      </w:r>
      <w:r w:rsidR="00B23176">
        <w:t xml:space="preserve"> involved in many research aspects. </w:t>
      </w:r>
      <w:r w:rsidR="00862079">
        <w:t xml:space="preserve">The </w:t>
      </w:r>
      <w:r w:rsidR="00862079">
        <w:lastRenderedPageBreak/>
        <w:t xml:space="preserve">student will be </w:t>
      </w:r>
      <w:r>
        <w:t xml:space="preserve">under the supervision of and </w:t>
      </w:r>
      <w:r w:rsidR="005A52FF">
        <w:t xml:space="preserve">Ms. Halima Najibi, </w:t>
      </w:r>
      <w:r w:rsidR="005A52FF">
        <w:t>Dr. Alexandre Levisse,</w:t>
      </w:r>
      <w:r w:rsidR="005A52FF">
        <w:t xml:space="preserve"> and </w:t>
      </w:r>
      <w:r w:rsidR="005A52FF">
        <w:t>Prof. David Atienza</w:t>
      </w:r>
      <w:r w:rsidR="00F04C32">
        <w:t>.</w:t>
      </w:r>
    </w:p>
    <w:p w:rsidR="009C6E32" w:rsidRDefault="009C6E32" w:rsidP="00BE27E6">
      <w:pPr>
        <w:pStyle w:val="BodyText"/>
      </w:pPr>
    </w:p>
    <w:p w:rsidR="00BE27E6" w:rsidRDefault="00BE27E6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after="240"/>
        <w:jc w:val="center"/>
        <w:rPr>
          <w:rFonts w:ascii="Verdana" w:hAnsi="Verdana" w:cs="Verdana"/>
          <w:b/>
          <w:sz w:val="22"/>
        </w:rPr>
      </w:pPr>
      <w:r>
        <w:rPr>
          <w:rFonts w:ascii="Verdana" w:hAnsi="Verdana" w:cs="Verdana"/>
          <w:b/>
          <w:sz w:val="22"/>
        </w:rPr>
        <w:t>P</w:t>
      </w:r>
      <w:r w:rsidRPr="004215A6">
        <w:rPr>
          <w:rFonts w:ascii="Verdana" w:hAnsi="Verdana" w:cs="Verdana"/>
          <w:b/>
          <w:sz w:val="22"/>
        </w:rPr>
        <w:t>roject objectives:</w:t>
      </w:r>
    </w:p>
    <w:p w:rsidR="00D93584" w:rsidRDefault="001A407C" w:rsidP="00BE27E6">
      <w:pPr>
        <w:pStyle w:val="ListParagraph"/>
        <w:numPr>
          <w:ilvl w:val="0"/>
          <w:numId w:val="2"/>
        </w:numPr>
      </w:pPr>
      <w:r>
        <w:t xml:space="preserve">Understanding of the theory behind FCA technology and previous works. Familiarization with the design tools. </w:t>
      </w:r>
    </w:p>
    <w:p w:rsidR="001A407C" w:rsidRDefault="001A407C" w:rsidP="00BE27E6">
      <w:pPr>
        <w:pStyle w:val="ListParagraph"/>
        <w:numPr>
          <w:ilvl w:val="0"/>
          <w:numId w:val="2"/>
        </w:numPr>
      </w:pPr>
      <w:r>
        <w:t xml:space="preserve">Design of a block diagram of a configurable multi-stage DC-DC converter. </w:t>
      </w:r>
    </w:p>
    <w:p w:rsidR="001A407C" w:rsidRDefault="001A407C" w:rsidP="00BE27E6">
      <w:pPr>
        <w:pStyle w:val="ListParagraph"/>
        <w:numPr>
          <w:ilvl w:val="0"/>
          <w:numId w:val="2"/>
        </w:numPr>
      </w:pPr>
      <w:r>
        <w:t xml:space="preserve">Transistor-level schematic design of the converter. Variability and thermal simulations to validate the functionality and performances. </w:t>
      </w:r>
    </w:p>
    <w:p w:rsidR="001A407C" w:rsidRDefault="001A407C" w:rsidP="00BE27E6">
      <w:pPr>
        <w:pStyle w:val="ListParagraph"/>
        <w:numPr>
          <w:ilvl w:val="0"/>
          <w:numId w:val="2"/>
        </w:numPr>
      </w:pPr>
      <w:r>
        <w:t xml:space="preserve">Layout of the proposed architecture. Parasitic extraction and comparison versus the non-extracted design. </w:t>
      </w:r>
    </w:p>
    <w:p w:rsidR="00141AE5" w:rsidRDefault="00141AE5" w:rsidP="00BE27E6">
      <w:pPr>
        <w:pStyle w:val="ListParagraph"/>
        <w:numPr>
          <w:ilvl w:val="0"/>
          <w:numId w:val="2"/>
        </w:numPr>
      </w:pPr>
      <w:r>
        <w:t xml:space="preserve">Modeling of the proposed DC-DC converter for </w:t>
      </w:r>
      <w:r w:rsidR="00611351">
        <w:t xml:space="preserve">fast design space exploration. </w:t>
      </w:r>
    </w:p>
    <w:p w:rsidR="005A52FF" w:rsidRDefault="005A52FF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after="240"/>
        <w:jc w:val="center"/>
        <w:rPr>
          <w:rFonts w:ascii="Verdana" w:hAnsi="Verdana" w:cs="Verdana"/>
          <w:b/>
          <w:sz w:val="22"/>
        </w:rPr>
      </w:pPr>
    </w:p>
    <w:p w:rsidR="00BE27E6" w:rsidRPr="00A40731" w:rsidRDefault="00BE27E6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after="240"/>
        <w:jc w:val="center"/>
        <w:rPr>
          <w:rFonts w:ascii="Verdana" w:hAnsi="Verdana" w:cs="Verdana"/>
          <w:b/>
          <w:sz w:val="22"/>
        </w:rPr>
      </w:pPr>
      <w:bookmarkStart w:id="0" w:name="_GoBack"/>
      <w:bookmarkEnd w:id="0"/>
      <w:r w:rsidRPr="004215A6">
        <w:rPr>
          <w:rFonts w:ascii="Verdana" w:hAnsi="Verdana" w:cs="Verdana"/>
          <w:b/>
          <w:sz w:val="22"/>
        </w:rPr>
        <w:t>Required knowledge and skills:</w:t>
      </w:r>
    </w:p>
    <w:p w:rsidR="00BB3DC5" w:rsidRDefault="00BB3DC5" w:rsidP="00BB3DC5">
      <w:pPr>
        <w:pStyle w:val="ListParagraph"/>
        <w:numPr>
          <w:ilvl w:val="0"/>
          <w:numId w:val="1"/>
        </w:numPr>
        <w:jc w:val="left"/>
      </w:pPr>
      <w:r>
        <w:t>Advanced knowledge on digital and analog circuit design</w:t>
      </w:r>
    </w:p>
    <w:p w:rsidR="00BB3DC5" w:rsidRDefault="00BB3DC5" w:rsidP="00BB3DC5">
      <w:pPr>
        <w:pStyle w:val="ListParagraph"/>
        <w:numPr>
          <w:ilvl w:val="0"/>
          <w:numId w:val="1"/>
        </w:numPr>
        <w:jc w:val="left"/>
      </w:pPr>
      <w:r>
        <w:t xml:space="preserve">Good analytical skills </w:t>
      </w:r>
    </w:p>
    <w:p w:rsidR="00BB3DC5" w:rsidRDefault="00BB3DC5" w:rsidP="00BB3DC5">
      <w:pPr>
        <w:pStyle w:val="ListParagraph"/>
        <w:numPr>
          <w:ilvl w:val="0"/>
          <w:numId w:val="1"/>
        </w:numPr>
        <w:jc w:val="left"/>
      </w:pPr>
      <w:r>
        <w:t>Good background on computer architecture</w:t>
      </w:r>
    </w:p>
    <w:p w:rsidR="00BB3DC5" w:rsidRDefault="00BB3DC5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after="240"/>
        <w:jc w:val="center"/>
        <w:rPr>
          <w:rFonts w:ascii="Verdana" w:hAnsi="Verdana" w:cs="Verdana"/>
          <w:b/>
          <w:sz w:val="22"/>
        </w:rPr>
      </w:pPr>
    </w:p>
    <w:p w:rsidR="00BE27E6" w:rsidRPr="004215A6" w:rsidRDefault="00BE27E6" w:rsidP="00BE27E6">
      <w:pPr>
        <w:pStyle w:val="LO-Normal"/>
        <w:widowControl/>
        <w:tabs>
          <w:tab w:val="left" w:pos="708"/>
          <w:tab w:val="left" w:pos="1417"/>
          <w:tab w:val="left" w:pos="2126"/>
          <w:tab w:val="left" w:pos="2835"/>
          <w:tab w:val="left" w:pos="3543"/>
          <w:tab w:val="left" w:pos="4254"/>
          <w:tab w:val="left" w:pos="4961"/>
          <w:tab w:val="left" w:pos="5672"/>
          <w:tab w:val="left" w:pos="6381"/>
          <w:tab w:val="left" w:pos="7089"/>
          <w:tab w:val="left" w:pos="7798"/>
          <w:tab w:val="left" w:pos="8507"/>
        </w:tabs>
        <w:spacing w:after="240"/>
        <w:jc w:val="center"/>
        <w:rPr>
          <w:rFonts w:ascii="Verdana" w:hAnsi="Verdana" w:cs="Verdana"/>
          <w:b/>
          <w:sz w:val="22"/>
        </w:rPr>
      </w:pPr>
      <w:r w:rsidRPr="004215A6">
        <w:rPr>
          <w:rFonts w:ascii="Verdana" w:hAnsi="Verdana" w:cs="Verdana"/>
          <w:b/>
          <w:sz w:val="22"/>
        </w:rPr>
        <w:t>Appreciated skills:</w:t>
      </w:r>
    </w:p>
    <w:p w:rsidR="00BE27E6" w:rsidRDefault="00BE27E6" w:rsidP="00BE27E6">
      <w:pPr>
        <w:pStyle w:val="ListParagraph"/>
        <w:numPr>
          <w:ilvl w:val="0"/>
          <w:numId w:val="1"/>
        </w:numPr>
        <w:jc w:val="left"/>
      </w:pPr>
      <w:r>
        <w:t xml:space="preserve">Scientific curiosity </w:t>
      </w:r>
    </w:p>
    <w:p w:rsidR="00BE27E6" w:rsidRDefault="00BE27E6" w:rsidP="00BE27E6">
      <w:pPr>
        <w:pStyle w:val="ListParagraph"/>
        <w:numPr>
          <w:ilvl w:val="0"/>
          <w:numId w:val="1"/>
        </w:numPr>
        <w:jc w:val="left"/>
      </w:pPr>
      <w:r>
        <w:t>Good communication skills</w:t>
      </w:r>
    </w:p>
    <w:p w:rsidR="00BE27E6" w:rsidRDefault="00BE27E6" w:rsidP="00BE27E6">
      <w:pPr>
        <w:pStyle w:val="ListParagraph"/>
        <w:numPr>
          <w:ilvl w:val="0"/>
          <w:numId w:val="1"/>
        </w:numPr>
        <w:jc w:val="left"/>
      </w:pPr>
      <w:r>
        <w:t xml:space="preserve">Advanced English </w:t>
      </w:r>
    </w:p>
    <w:p w:rsidR="00BE27E6" w:rsidRDefault="0064444F" w:rsidP="00BE27E6">
      <w:pPr>
        <w:pStyle w:val="ListParagraph"/>
        <w:numPr>
          <w:ilvl w:val="0"/>
          <w:numId w:val="1"/>
        </w:numPr>
        <w:jc w:val="left"/>
      </w:pPr>
      <w:r>
        <w:t>Good competences to work autonomously</w:t>
      </w:r>
    </w:p>
    <w:p w:rsidR="00BB3DC5" w:rsidRDefault="00BB3DC5" w:rsidP="00BE27E6">
      <w:pPr>
        <w:pStyle w:val="ListParagraph"/>
        <w:numPr>
          <w:ilvl w:val="0"/>
          <w:numId w:val="1"/>
        </w:numPr>
        <w:jc w:val="left"/>
      </w:pPr>
      <w:r>
        <w:t xml:space="preserve">Teamwork </w:t>
      </w:r>
    </w:p>
    <w:p w:rsidR="00BE27E6" w:rsidRPr="00EF358F" w:rsidRDefault="00BE27E6" w:rsidP="00BE27E6">
      <w:pPr>
        <w:pStyle w:val="ListParagraph"/>
      </w:pPr>
    </w:p>
    <w:p w:rsidR="00BE27E6" w:rsidRDefault="00BE27E6" w:rsidP="00BE27E6">
      <w:r w:rsidRPr="000657FA">
        <w:rPr>
          <w:b/>
          <w:u w:val="single"/>
        </w:rPr>
        <w:t>Type of work</w:t>
      </w:r>
      <w:r w:rsidRPr="00970EEB">
        <w:rPr>
          <w:b/>
          <w:u w:val="single"/>
        </w:rPr>
        <w:t>:</w:t>
      </w:r>
      <w:r w:rsidRPr="00970EEB">
        <w:t xml:space="preserve"> </w:t>
      </w:r>
      <w:r w:rsidRPr="00970EEB">
        <w:tab/>
      </w:r>
      <w:r>
        <w:t xml:space="preserve">20% theory analysis, 80% </w:t>
      </w:r>
      <w:r w:rsidR="00BB3DC5">
        <w:t xml:space="preserve">design and simulation </w:t>
      </w:r>
      <w:r>
        <w:t xml:space="preserve"> </w:t>
      </w:r>
    </w:p>
    <w:p w:rsidR="006943ED" w:rsidRDefault="006943ED" w:rsidP="00BE27E6"/>
    <w:p w:rsidR="003C2C0A" w:rsidRDefault="003C2C0A" w:rsidP="00BE27E6"/>
    <w:p w:rsidR="00BE27E6" w:rsidRDefault="00BE27E6" w:rsidP="00BE27E6"/>
    <w:p w:rsidR="005D64F0" w:rsidRDefault="004733CE"/>
    <w:sectPr w:rsidR="005D64F0">
      <w:footerReference w:type="default" r:id="rId15"/>
      <w:pgSz w:w="11906" w:h="16838"/>
      <w:pgMar w:top="1415" w:right="1415" w:bottom="1134" w:left="1415" w:header="72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3CE" w:rsidRDefault="004733CE" w:rsidP="00731549">
      <w:pPr>
        <w:spacing w:after="0" w:line="240" w:lineRule="auto"/>
      </w:pPr>
      <w:r>
        <w:separator/>
      </w:r>
    </w:p>
  </w:endnote>
  <w:endnote w:type="continuationSeparator" w:id="0">
    <w:p w:rsidR="004733CE" w:rsidRDefault="004733CE" w:rsidP="0073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32" w:rsidRDefault="00F04C3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731549" w:rsidRDefault="0073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3CE" w:rsidRDefault="004733CE" w:rsidP="00731549">
      <w:pPr>
        <w:spacing w:after="0" w:line="240" w:lineRule="auto"/>
      </w:pPr>
      <w:r>
        <w:separator/>
      </w:r>
    </w:p>
  </w:footnote>
  <w:footnote w:type="continuationSeparator" w:id="0">
    <w:p w:rsidR="004733CE" w:rsidRDefault="004733CE" w:rsidP="0073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21B8A"/>
    <w:multiLevelType w:val="hybridMultilevel"/>
    <w:tmpl w:val="C61EFA0A"/>
    <w:lvl w:ilvl="0" w:tplc="1AEC1E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11504"/>
    <w:multiLevelType w:val="hybridMultilevel"/>
    <w:tmpl w:val="F0F21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tTC1MDE2Nja3MDNR0lEKTi0uzszPAykwqQUAaVkpbSwAAAA="/>
  </w:docVars>
  <w:rsids>
    <w:rsidRoot w:val="00BE27E6"/>
    <w:rsid w:val="00066841"/>
    <w:rsid w:val="000C4802"/>
    <w:rsid w:val="000C7BCE"/>
    <w:rsid w:val="000E5AC7"/>
    <w:rsid w:val="000E72A2"/>
    <w:rsid w:val="0012639F"/>
    <w:rsid w:val="00141AD5"/>
    <w:rsid w:val="00141AE5"/>
    <w:rsid w:val="00173479"/>
    <w:rsid w:val="00174729"/>
    <w:rsid w:val="001A407C"/>
    <w:rsid w:val="001A5F9C"/>
    <w:rsid w:val="001C5DC0"/>
    <w:rsid w:val="002111D7"/>
    <w:rsid w:val="002177FE"/>
    <w:rsid w:val="002B4EE8"/>
    <w:rsid w:val="0031714F"/>
    <w:rsid w:val="00344F90"/>
    <w:rsid w:val="00346983"/>
    <w:rsid w:val="00390F74"/>
    <w:rsid w:val="003B6D41"/>
    <w:rsid w:val="003C2C0A"/>
    <w:rsid w:val="003D02DB"/>
    <w:rsid w:val="003E1A90"/>
    <w:rsid w:val="003E4B1B"/>
    <w:rsid w:val="00432536"/>
    <w:rsid w:val="004401A7"/>
    <w:rsid w:val="004733CE"/>
    <w:rsid w:val="00484CEA"/>
    <w:rsid w:val="004C2660"/>
    <w:rsid w:val="004F5973"/>
    <w:rsid w:val="0054166C"/>
    <w:rsid w:val="00541D19"/>
    <w:rsid w:val="0055117A"/>
    <w:rsid w:val="00571525"/>
    <w:rsid w:val="00580A71"/>
    <w:rsid w:val="005A52FF"/>
    <w:rsid w:val="00600F8A"/>
    <w:rsid w:val="00611351"/>
    <w:rsid w:val="0064086F"/>
    <w:rsid w:val="00641CEC"/>
    <w:rsid w:val="0064395C"/>
    <w:rsid w:val="0064444F"/>
    <w:rsid w:val="00675953"/>
    <w:rsid w:val="006943ED"/>
    <w:rsid w:val="00731549"/>
    <w:rsid w:val="007B1915"/>
    <w:rsid w:val="007D01BF"/>
    <w:rsid w:val="00862079"/>
    <w:rsid w:val="008861B1"/>
    <w:rsid w:val="008869D2"/>
    <w:rsid w:val="008B44C5"/>
    <w:rsid w:val="009358D9"/>
    <w:rsid w:val="00973BD3"/>
    <w:rsid w:val="0098114F"/>
    <w:rsid w:val="009B0638"/>
    <w:rsid w:val="009C0D6F"/>
    <w:rsid w:val="009C6E32"/>
    <w:rsid w:val="009E36E8"/>
    <w:rsid w:val="009F0479"/>
    <w:rsid w:val="00A15AA2"/>
    <w:rsid w:val="00A25773"/>
    <w:rsid w:val="00AA0E7F"/>
    <w:rsid w:val="00B23176"/>
    <w:rsid w:val="00BB3DC5"/>
    <w:rsid w:val="00BC1C8D"/>
    <w:rsid w:val="00BE27E6"/>
    <w:rsid w:val="00C656F2"/>
    <w:rsid w:val="00C766EE"/>
    <w:rsid w:val="00CE21A8"/>
    <w:rsid w:val="00D023C3"/>
    <w:rsid w:val="00D53883"/>
    <w:rsid w:val="00D64067"/>
    <w:rsid w:val="00D77384"/>
    <w:rsid w:val="00D93584"/>
    <w:rsid w:val="00DF3B5A"/>
    <w:rsid w:val="00E2334E"/>
    <w:rsid w:val="00E431EE"/>
    <w:rsid w:val="00E672BB"/>
    <w:rsid w:val="00E83245"/>
    <w:rsid w:val="00EF4CF5"/>
    <w:rsid w:val="00F04C32"/>
    <w:rsid w:val="00F255F5"/>
    <w:rsid w:val="00F3520A"/>
    <w:rsid w:val="00F40E0F"/>
    <w:rsid w:val="00F60407"/>
    <w:rsid w:val="00F84525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B2ECF7"/>
  <w15:chartTrackingRefBased/>
  <w15:docId w15:val="{B23422CB-D2BF-431C-853A-81B92704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7E6"/>
    <w:pPr>
      <w:suppressAutoHyphens/>
      <w:spacing w:after="140" w:line="288" w:lineRule="auto"/>
      <w:jc w:val="both"/>
    </w:pPr>
    <w:rPr>
      <w:rFonts w:ascii="Carlito" w:eastAsia="Noto Sans CJK SC Regular" w:hAnsi="Carlito" w:cs="Carlito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rsid w:val="00BE27E6"/>
    <w:rPr>
      <w:color w:val="0000FF"/>
      <w:sz w:val="20"/>
      <w:u w:val="single"/>
    </w:rPr>
  </w:style>
  <w:style w:type="character" w:styleId="Hyperlink">
    <w:name w:val="Hyperlink"/>
    <w:rsid w:val="00BE27E6"/>
    <w:rPr>
      <w:color w:val="000080"/>
      <w:u w:val="single"/>
    </w:rPr>
  </w:style>
  <w:style w:type="paragraph" w:styleId="BodyText">
    <w:name w:val="Body Text"/>
    <w:basedOn w:val="Normal"/>
    <w:link w:val="BodyTextChar"/>
    <w:rsid w:val="00BE27E6"/>
  </w:style>
  <w:style w:type="character" w:customStyle="1" w:styleId="BodyTextChar">
    <w:name w:val="Body Text Char"/>
    <w:basedOn w:val="DefaultParagraphFont"/>
    <w:link w:val="BodyText"/>
    <w:rsid w:val="00BE27E6"/>
    <w:rPr>
      <w:rFonts w:ascii="Carlito" w:eastAsia="Noto Sans CJK SC Regular" w:hAnsi="Carlito" w:cs="Carlito"/>
      <w:kern w:val="1"/>
      <w:sz w:val="24"/>
      <w:szCs w:val="24"/>
      <w:lang w:eastAsia="zh-CN" w:bidi="hi-IN"/>
    </w:rPr>
  </w:style>
  <w:style w:type="paragraph" w:styleId="Caption">
    <w:name w:val="caption"/>
    <w:basedOn w:val="Normal"/>
    <w:uiPriority w:val="35"/>
    <w:qFormat/>
    <w:rsid w:val="00BE27E6"/>
    <w:pPr>
      <w:suppressLineNumbers/>
      <w:spacing w:before="120" w:after="120"/>
    </w:pPr>
    <w:rPr>
      <w:rFonts w:cs="FreeSans"/>
      <w:i/>
      <w:iCs/>
    </w:rPr>
  </w:style>
  <w:style w:type="paragraph" w:customStyle="1" w:styleId="LO-Normal">
    <w:name w:val="LO-Normal"/>
    <w:rsid w:val="00BE27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BE27E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BE27E6"/>
    <w:pPr>
      <w:suppressAutoHyphens/>
      <w:spacing w:after="0" w:line="240" w:lineRule="auto"/>
      <w:jc w:val="both"/>
    </w:pPr>
    <w:rPr>
      <w:rFonts w:ascii="Carlito" w:eastAsia="Noto Sans CJK SC Regular" w:hAnsi="Carlito" w:cs="Mangal"/>
      <w:kern w:val="1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7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729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729"/>
    <w:rPr>
      <w:rFonts w:ascii="Carlito" w:eastAsia="Noto Sans CJK SC Regular" w:hAnsi="Carlito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729"/>
    <w:rPr>
      <w:rFonts w:ascii="Carlito" w:eastAsia="Noto Sans CJK SC Regular" w:hAnsi="Carlito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72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29"/>
    <w:rPr>
      <w:rFonts w:ascii="Segoe UI" w:eastAsia="Noto Sans CJK SC Regular" w:hAnsi="Segoe UI" w:cs="Mangal"/>
      <w:kern w:val="1"/>
      <w:sz w:val="18"/>
      <w:szCs w:val="16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F845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525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1549"/>
    <w:pPr>
      <w:spacing w:after="0" w:line="240" w:lineRule="auto"/>
    </w:pPr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1549"/>
    <w:rPr>
      <w:rFonts w:ascii="Carlito" w:eastAsia="Noto Sans CJK SC Regular" w:hAnsi="Carlito" w:cs="Mangal"/>
      <w:kern w:val="1"/>
      <w:sz w:val="20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7315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31549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31549"/>
    <w:rPr>
      <w:rFonts w:ascii="Carlito" w:eastAsia="Noto Sans CJK SC Regular" w:hAnsi="Carlito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31549"/>
    <w:pPr>
      <w:tabs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31549"/>
    <w:rPr>
      <w:rFonts w:ascii="Carlito" w:eastAsia="Noto Sans CJK SC Regular" w:hAnsi="Carlito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vid.atienza@epf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lima.najibi@epfl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e.levisse@epfl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sl.epfl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l.epfl.ch/" TargetMode="External"/><Relationship Id="rId14" Type="http://schemas.openxmlformats.org/officeDocument/2006/relationships/hyperlink" Target="https://www.epfl.ch/labs/es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83B2-37A3-4E41-AD19-84259A49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– Do not Share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– Do not Share</dc:title>
  <dc:subject/>
  <dc:creator>alexandre levisse</dc:creator>
  <cp:keywords/>
  <dc:description/>
  <cp:lastModifiedBy>Atienza Alonso David</cp:lastModifiedBy>
  <cp:revision>13</cp:revision>
  <dcterms:created xsi:type="dcterms:W3CDTF">2020-07-01T13:12:00Z</dcterms:created>
  <dcterms:modified xsi:type="dcterms:W3CDTF">2021-06-16T19:56:00Z</dcterms:modified>
</cp:coreProperties>
</file>